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B2E" w:rsidRPr="0057141C" w:rsidRDefault="00970B2E" w:rsidP="00970B2E">
      <w:pPr>
        <w:jc w:val="center"/>
      </w:pPr>
      <w:bookmarkStart w:id="0" w:name="_GoBack"/>
      <w:bookmarkEnd w:id="0"/>
      <w:r w:rsidRPr="0057141C">
        <w:rPr>
          <w:rFonts w:ascii="Arial" w:hAnsi="Arial" w:cs="Arial"/>
          <w:b/>
          <w:sz w:val="28"/>
          <w:szCs w:val="28"/>
        </w:rPr>
        <w:t>Demande de subvention d’installation</w:t>
      </w:r>
    </w:p>
    <w:p w:rsidR="00970B2E" w:rsidRPr="0057141C" w:rsidRDefault="00970B2E" w:rsidP="00970B2E">
      <w:pPr>
        <w:rPr>
          <w:rFonts w:ascii="Arial" w:hAnsi="Arial" w:cs="Arial"/>
        </w:rPr>
      </w:pPr>
    </w:p>
    <w:p w:rsidR="00970B2E" w:rsidRPr="0057141C" w:rsidRDefault="00970B2E" w:rsidP="00970B2E">
      <w:pPr>
        <w:jc w:val="both"/>
        <w:rPr>
          <w:rFonts w:ascii="Calibri" w:hAnsi="Calibri" w:cs="Calibri"/>
          <w:b/>
          <w:color w:val="000000"/>
          <w:sz w:val="28"/>
          <w:szCs w:val="28"/>
        </w:rPr>
      </w:pPr>
    </w:p>
    <w:p w:rsidR="00970B2E" w:rsidRPr="0057141C" w:rsidRDefault="00970B2E" w:rsidP="00970B2E">
      <w:pPr>
        <w:jc w:val="both"/>
      </w:pPr>
      <w:r w:rsidRPr="0057141C">
        <w:rPr>
          <w:rFonts w:ascii="Arial" w:hAnsi="Arial" w:cs="Arial"/>
        </w:rPr>
        <w:t>Votre dossier de demande de subvention peut être déposé en ligne sur le site Internet du ministère de la Culture ou envoyé par courrier.</w:t>
      </w:r>
    </w:p>
    <w:p w:rsidR="00970B2E" w:rsidRPr="0057141C" w:rsidRDefault="00970B2E" w:rsidP="00970B2E">
      <w:pPr>
        <w:jc w:val="both"/>
        <w:rPr>
          <w:rFonts w:ascii="Arial" w:hAnsi="Arial" w:cs="Arial"/>
        </w:rPr>
      </w:pPr>
    </w:p>
    <w:p w:rsidR="00970B2E" w:rsidRPr="0057141C" w:rsidRDefault="00970B2E" w:rsidP="00970B2E">
      <w:pPr>
        <w:jc w:val="both"/>
      </w:pPr>
      <w:r w:rsidRPr="0057141C">
        <w:rPr>
          <w:rFonts w:ascii="Arial" w:hAnsi="Arial" w:cs="Arial"/>
        </w:rPr>
        <w:t xml:space="preserve">Dans l’un comme l’autre cas, </w:t>
      </w:r>
      <w:r w:rsidRPr="0057141C">
        <w:rPr>
          <w:rFonts w:ascii="Arial" w:hAnsi="Arial" w:cs="Arial"/>
          <w:b/>
        </w:rPr>
        <w:t>le dossier doit comprendre l’ensemble des pièces mentionnées dans la liste ci-dessous</w:t>
      </w:r>
      <w:r w:rsidRPr="0057141C">
        <w:rPr>
          <w:rFonts w:ascii="Arial" w:hAnsi="Arial" w:cs="Arial"/>
        </w:rPr>
        <w:t>.</w:t>
      </w:r>
    </w:p>
    <w:p w:rsidR="00970B2E" w:rsidRPr="0057141C" w:rsidRDefault="00970B2E" w:rsidP="00970B2E">
      <w:pPr>
        <w:jc w:val="both"/>
      </w:pPr>
    </w:p>
    <w:p w:rsidR="00970B2E" w:rsidRPr="0057141C" w:rsidRDefault="00970B2E" w:rsidP="00970B2E">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7" w:history="1">
        <w:r w:rsidRPr="0057141C">
          <w:rPr>
            <w:rStyle w:val="Lienhypertexte"/>
            <w:sz w:val="20"/>
            <w:szCs w:val="20"/>
          </w:rPr>
          <w:t>https://mesdemarches.culture.gouv.fr/loc_fr/mcc/requests/MEDIA_AIDES_fonds_11/</w:t>
        </w:r>
      </w:hyperlink>
    </w:p>
    <w:p w:rsidR="00970B2E" w:rsidRPr="0057141C" w:rsidRDefault="00970B2E" w:rsidP="00970B2E">
      <w:pPr>
        <w:jc w:val="both"/>
        <w:rPr>
          <w:rFonts w:ascii="Arial" w:hAnsi="Arial" w:cs="Arial"/>
        </w:rPr>
      </w:pPr>
    </w:p>
    <w:p w:rsidR="00970B2E" w:rsidRPr="0057141C" w:rsidRDefault="00970B2E" w:rsidP="00970B2E">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w:t>
      </w:r>
      <w:r w:rsidRPr="0057141C">
        <w:rPr>
          <w:rFonts w:ascii="Arial" w:hAnsi="Arial" w:cs="Arial"/>
        </w:rPr>
        <w:t xml:space="preserve">, il vous est demandé d’envoyer votre dossier, de préférence non relié, à l’adresse suivante : </w:t>
      </w:r>
    </w:p>
    <w:p w:rsidR="00970B2E" w:rsidRPr="0057141C" w:rsidRDefault="00970B2E" w:rsidP="00970B2E"/>
    <w:p w:rsidR="00970B2E" w:rsidRPr="0057141C" w:rsidRDefault="00970B2E" w:rsidP="00970B2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rsidR="00970B2E" w:rsidRPr="0057141C" w:rsidRDefault="00970B2E" w:rsidP="00970B2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970B2E" w:rsidRPr="0057141C" w:rsidRDefault="00970B2E" w:rsidP="00970B2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970B2E" w:rsidRPr="0057141C" w:rsidRDefault="00970B2E" w:rsidP="00970B2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rsidR="00970B2E" w:rsidRPr="0057141C" w:rsidRDefault="00970B2E" w:rsidP="00970B2E">
      <w:pPr>
        <w:pStyle w:val="Titre3"/>
        <w:numPr>
          <w:ilvl w:val="2"/>
          <w:numId w:val="1"/>
        </w:numPr>
        <w:ind w:left="1843" w:firstLine="0"/>
      </w:pPr>
      <w:r w:rsidRPr="0057141C">
        <w:rPr>
          <w:rFonts w:ascii="Arial" w:hAnsi="Arial" w:cs="Arial"/>
        </w:rPr>
        <w:t>75033 PARIS Cedex 01</w:t>
      </w:r>
    </w:p>
    <w:p w:rsidR="00970B2E" w:rsidRPr="0057141C" w:rsidRDefault="00970B2E" w:rsidP="00970B2E"/>
    <w:p w:rsidR="00970B2E" w:rsidRPr="0057141C" w:rsidRDefault="00596B8F" w:rsidP="00970B2E">
      <w:pPr>
        <w:rPr>
          <w:rFonts w:ascii="Arial" w:hAnsi="Arial" w:cs="Arial"/>
          <w:b/>
          <w:sz w:val="20"/>
          <w:szCs w:val="20"/>
        </w:rPr>
      </w:pPr>
      <w:hyperlink r:id="rId8" w:history="1"/>
    </w:p>
    <w:p w:rsidR="00970B2E" w:rsidRPr="0057141C" w:rsidRDefault="00970B2E" w:rsidP="00970B2E">
      <w:pPr>
        <w:rPr>
          <w:rFonts w:ascii="Arial" w:hAnsi="Arial" w:cs="Arial"/>
          <w:b/>
          <w:sz w:val="20"/>
          <w:szCs w:val="20"/>
        </w:rPr>
      </w:pPr>
    </w:p>
    <w:p w:rsidR="00970B2E" w:rsidRPr="0057141C" w:rsidRDefault="00970B2E" w:rsidP="00970B2E">
      <w:pPr>
        <w:rPr>
          <w:rFonts w:ascii="Arial" w:hAnsi="Arial" w:cs="Arial"/>
          <w:b/>
          <w:sz w:val="20"/>
          <w:szCs w:val="20"/>
        </w:rPr>
      </w:pPr>
    </w:p>
    <w:p w:rsidR="00970B2E" w:rsidRPr="0057141C" w:rsidRDefault="00970B2E" w:rsidP="00970B2E">
      <w:pPr>
        <w:jc w:val="both"/>
      </w:pPr>
      <w:r w:rsidRPr="0057141C">
        <w:rPr>
          <w:rFonts w:ascii="Arial" w:hAnsi="Arial" w:cs="Arial"/>
        </w:rPr>
        <w:t>Votre demande doit être faite dans un délai de six mois suivant la date de début d'émission fixée par l</w:t>
      </w:r>
      <w:r w:rsidRPr="0057141C">
        <w:t xml:space="preserve">’Autorité de régulation de la communication audiovisuelle et numérique </w:t>
      </w:r>
      <w:r w:rsidRPr="0057141C">
        <w:rPr>
          <w:i/>
        </w:rPr>
        <w:t>(</w:t>
      </w:r>
      <w:r w:rsidRPr="0057141C">
        <w:rPr>
          <w:rStyle w:val="Accentuation"/>
          <w:i w:val="0"/>
        </w:rPr>
        <w:t>Arcom</w:t>
      </w:r>
      <w:r w:rsidRPr="0057141C">
        <w:rPr>
          <w:i/>
        </w:rPr>
        <w:t>)</w:t>
      </w:r>
      <w:r w:rsidRPr="0057141C">
        <w:rPr>
          <w:rFonts w:ascii="Arial" w:hAnsi="Arial" w:cs="Arial"/>
        </w:rPr>
        <w:t xml:space="preserve"> dans la décision d’autorisation publiée au </w:t>
      </w:r>
      <w:r w:rsidRPr="0057141C">
        <w:rPr>
          <w:rFonts w:ascii="Arial" w:hAnsi="Arial" w:cs="Arial"/>
          <w:i/>
          <w:iCs/>
        </w:rPr>
        <w:t xml:space="preserve">Journal officiel </w:t>
      </w:r>
      <w:r w:rsidRPr="0057141C">
        <w:rPr>
          <w:rFonts w:ascii="Arial" w:hAnsi="Arial" w:cs="Arial"/>
        </w:rPr>
        <w:t>de la République française ou, à défaut, suivant la date de délivrance de l’autorisation d’exploitation.</w:t>
      </w:r>
    </w:p>
    <w:p w:rsidR="00970B2E" w:rsidRPr="0057141C" w:rsidRDefault="00970B2E" w:rsidP="00970B2E">
      <w:pPr>
        <w:jc w:val="both"/>
        <w:rPr>
          <w:rFonts w:ascii="Arial" w:hAnsi="Arial" w:cs="Arial"/>
        </w:rPr>
      </w:pPr>
    </w:p>
    <w:p w:rsidR="00970B2E" w:rsidRPr="0057141C" w:rsidRDefault="00970B2E" w:rsidP="00970B2E">
      <w:pPr>
        <w:jc w:val="both"/>
      </w:pPr>
      <w:r w:rsidRPr="0057141C">
        <w:rPr>
          <w:rFonts w:ascii="Arial" w:hAnsi="Arial" w:cs="Arial"/>
        </w:rPr>
        <w:t>Conformément à l’article 3 du décret n°2006-1067 du 25 août 2006 modifié, dans un délai d'un an suivant le versement de la subvention d’installation, les services de radio bénéficiaires rendent compte de son utilisation par la fourniture de justificatifs des dépenses d'installation réalisées pour le démarrage effectif de l'activité radiophonique.</w:t>
      </w:r>
    </w:p>
    <w:p w:rsidR="00970B2E" w:rsidRPr="0057141C" w:rsidRDefault="00970B2E" w:rsidP="00970B2E">
      <w:pPr>
        <w:jc w:val="both"/>
        <w:rPr>
          <w:rFonts w:ascii="Arial" w:hAnsi="Arial" w:cs="Arial"/>
          <w:sz w:val="20"/>
          <w:szCs w:val="20"/>
          <w:shd w:val="clear" w:color="auto" w:fill="FFFF00"/>
        </w:rPr>
      </w:pPr>
    </w:p>
    <w:p w:rsidR="00970B2E" w:rsidRPr="0057141C" w:rsidRDefault="00970B2E" w:rsidP="00970B2E">
      <w:pPr>
        <w:jc w:val="both"/>
        <w:rPr>
          <w:rFonts w:ascii="Arial" w:hAnsi="Arial" w:cs="Arial"/>
          <w:sz w:val="20"/>
          <w:szCs w:val="20"/>
          <w:shd w:val="clear" w:color="auto" w:fill="FFFF00"/>
        </w:rPr>
      </w:pPr>
    </w:p>
    <w:p w:rsidR="00970B2E" w:rsidRPr="0057141C" w:rsidRDefault="00970B2E" w:rsidP="00970B2E">
      <w:r w:rsidRPr="0057141C">
        <w:rPr>
          <w:rFonts w:ascii="Arial" w:hAnsi="Arial" w:cs="Arial"/>
          <w:b/>
          <w:bCs/>
        </w:rPr>
        <w:t>Liste des pièces à fournir :</w:t>
      </w:r>
    </w:p>
    <w:p w:rsidR="00970B2E" w:rsidRPr="0057141C" w:rsidRDefault="00970B2E" w:rsidP="00970B2E">
      <w:pPr>
        <w:rPr>
          <w:rFonts w:ascii="Arial" w:hAnsi="Arial" w:cs="Arial"/>
        </w:rPr>
      </w:pPr>
    </w:p>
    <w:p w:rsidR="00970B2E" w:rsidRPr="0057141C" w:rsidRDefault="00970B2E" w:rsidP="00970B2E">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970B2E" w:rsidRPr="0057141C" w:rsidRDefault="00970B2E" w:rsidP="00970B2E">
      <w:pPr>
        <w:jc w:val="both"/>
        <w:rPr>
          <w:rFonts w:ascii="Arial" w:hAnsi="Arial" w:cs="Arial"/>
          <w:b/>
          <w:i/>
          <w:sz w:val="20"/>
          <w:szCs w:val="20"/>
        </w:rPr>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n°1 : présentation de l’association. </w:t>
      </w:r>
      <w:r w:rsidRPr="0057141C">
        <w:rPr>
          <w:rFonts w:ascii="Arial" w:hAnsi="Arial" w:cs="Arial"/>
          <w:sz w:val="20"/>
          <w:szCs w:val="20"/>
        </w:rPr>
        <w:t>Cette fiche est destinée à faciliter les relations avec l’administration. Vous présenterez les éléments d’identification de votre association ainsi que les éléments relatifs aux ressources humaines (Fiche EMPLOI).</w:t>
      </w:r>
    </w:p>
    <w:p w:rsidR="00970B2E" w:rsidRPr="0057141C" w:rsidRDefault="00970B2E" w:rsidP="00970B2E">
      <w:pPr>
        <w:ind w:left="540" w:hanging="540"/>
        <w:jc w:val="both"/>
        <w:rPr>
          <w:rFonts w:ascii="Arial" w:hAnsi="Arial" w:cs="Arial"/>
          <w:sz w:val="20"/>
          <w:szCs w:val="20"/>
        </w:rPr>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Fiche n°2 : Objet de la demande</w:t>
      </w:r>
    </w:p>
    <w:p w:rsidR="00970B2E" w:rsidRPr="0057141C" w:rsidRDefault="00970B2E" w:rsidP="00970B2E">
      <w:pPr>
        <w:ind w:left="540" w:hanging="540"/>
        <w:jc w:val="both"/>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Un RIB (ou un RIP) original</w:t>
      </w:r>
      <w:r w:rsidRPr="0057141C">
        <w:rPr>
          <w:rFonts w:ascii="Arial" w:eastAsia="Arial" w:hAnsi="Arial" w:cs="Arial"/>
          <w:b/>
          <w:sz w:val="20"/>
          <w:szCs w:val="20"/>
        </w:rPr>
        <w:t xml:space="preserve"> au nom de l’association titulaire de l’autorisation d’émettre</w:t>
      </w:r>
    </w:p>
    <w:p w:rsidR="00970B2E" w:rsidRPr="0057141C" w:rsidRDefault="00970B2E" w:rsidP="00970B2E">
      <w:pPr>
        <w:ind w:left="540" w:hanging="540"/>
        <w:jc w:val="both"/>
      </w:pPr>
    </w:p>
    <w:p w:rsidR="00970B2E" w:rsidRPr="0057141C" w:rsidRDefault="00970B2E" w:rsidP="00970B2E">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Une</w:t>
      </w:r>
      <w:r w:rsidRPr="0057141C">
        <w:rPr>
          <w:rFonts w:ascii="Arial" w:hAnsi="Arial" w:cs="Arial"/>
          <w:b/>
        </w:rPr>
        <w:t xml:space="preserve"> fiche INSEE</w:t>
      </w:r>
      <w:r w:rsidRPr="0057141C">
        <w:rPr>
          <w:rFonts w:ascii="Arial" w:hAnsi="Arial" w:cs="Arial"/>
          <w:sz w:val="20"/>
          <w:szCs w:val="20"/>
        </w:rPr>
        <w:t xml:space="preserve"> (comportant les coordonnées de l’association à jour, identiques à celles du RIB).</w:t>
      </w:r>
    </w:p>
    <w:p w:rsidR="00970B2E" w:rsidRPr="0057141C" w:rsidRDefault="00970B2E" w:rsidP="00970B2E">
      <w:pPr>
        <w:ind w:left="540" w:hanging="540"/>
        <w:jc w:val="both"/>
        <w:rPr>
          <w:rFonts w:ascii="Arial" w:hAnsi="Arial" w:cs="Arial"/>
          <w:sz w:val="20"/>
          <w:szCs w:val="20"/>
        </w:rPr>
      </w:pPr>
    </w:p>
    <w:p w:rsidR="00970B2E" w:rsidRPr="0057141C" w:rsidRDefault="00970B2E" w:rsidP="00970B2E">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r w:rsidRPr="0057141C">
        <w:rPr>
          <w:rFonts w:ascii="Arial" w:hAnsi="Arial" w:cs="Arial"/>
          <w:bCs/>
          <w:sz w:val="20"/>
          <w:szCs w:val="20"/>
        </w:rPr>
        <w:t>Arcom</w:t>
      </w:r>
      <w:r w:rsidRPr="0057141C">
        <w:rPr>
          <w:rFonts w:ascii="Arial" w:hAnsi="Arial" w:cs="Arial"/>
          <w:sz w:val="20"/>
          <w:szCs w:val="20"/>
        </w:rPr>
        <w:t>) concernant l’association titulaire de l’autorisation.</w:t>
      </w:r>
    </w:p>
    <w:p w:rsidR="00970B2E" w:rsidRPr="0057141C" w:rsidRDefault="00970B2E" w:rsidP="00970B2E">
      <w:pPr>
        <w:ind w:left="540" w:hanging="540"/>
        <w:jc w:val="both"/>
        <w:rPr>
          <w:rFonts w:ascii="Arial" w:hAnsi="Arial" w:cs="Arial"/>
          <w:sz w:val="20"/>
          <w:szCs w:val="20"/>
        </w:rPr>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w:t>
      </w:r>
    </w:p>
    <w:p w:rsidR="00970B2E" w:rsidRPr="0057141C" w:rsidRDefault="00970B2E" w:rsidP="00970B2E">
      <w:pPr>
        <w:tabs>
          <w:tab w:val="left" w:pos="8445"/>
        </w:tabs>
        <w:ind w:left="540" w:hanging="540"/>
        <w:jc w:val="both"/>
      </w:pPr>
      <w:r w:rsidRPr="0057141C">
        <w:rPr>
          <w:rFonts w:ascii="Arial" w:hAnsi="Arial" w:cs="Arial"/>
          <w:sz w:val="20"/>
          <w:szCs w:val="20"/>
        </w:rPr>
        <w:tab/>
      </w:r>
      <w:r w:rsidRPr="0057141C">
        <w:rPr>
          <w:rFonts w:ascii="Arial" w:hAnsi="Arial" w:cs="Arial"/>
          <w:sz w:val="20"/>
          <w:szCs w:val="20"/>
        </w:rPr>
        <w:tab/>
      </w: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récépissé de dépôt des statuts aux autorités compétentes.</w:t>
      </w:r>
      <w:r w:rsidRPr="0057141C">
        <w:rPr>
          <w:rFonts w:ascii="Arial" w:hAnsi="Arial" w:cs="Arial"/>
          <w:sz w:val="20"/>
          <w:szCs w:val="20"/>
        </w:rPr>
        <w:t xml:space="preserv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du récépissé de déclaration de ces modifications aux autorités compétentes.</w:t>
      </w:r>
    </w:p>
    <w:p w:rsidR="00970B2E" w:rsidRPr="0057141C" w:rsidRDefault="00970B2E" w:rsidP="00970B2E">
      <w:pPr>
        <w:ind w:left="540" w:hanging="540"/>
        <w:jc w:val="both"/>
        <w:rPr>
          <w:rFonts w:ascii="Arial" w:hAnsi="Arial" w:cs="Arial"/>
          <w:sz w:val="20"/>
          <w:szCs w:val="20"/>
        </w:rPr>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de la convention conclue avec l’ARCOM</w:t>
      </w:r>
      <w:r w:rsidRPr="0057141C">
        <w:rPr>
          <w:rFonts w:ascii="Arial" w:hAnsi="Arial" w:cs="Arial"/>
          <w:sz w:val="20"/>
          <w:szCs w:val="20"/>
        </w:rPr>
        <w:t xml:space="preserve"> signée des deux parties, y compris les annexes.</w:t>
      </w:r>
    </w:p>
    <w:p w:rsidR="00970B2E" w:rsidRPr="0057141C" w:rsidRDefault="00970B2E" w:rsidP="00970B2E">
      <w:pPr>
        <w:ind w:left="540" w:hanging="540"/>
        <w:jc w:val="both"/>
      </w:pPr>
    </w:p>
    <w:p w:rsidR="00970B2E" w:rsidRPr="0057141C" w:rsidRDefault="00970B2E" w:rsidP="00970B2E">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Projet d’installation : </w:t>
      </w:r>
    </w:p>
    <w:p w:rsidR="00970B2E" w:rsidRPr="0057141C" w:rsidRDefault="00970B2E" w:rsidP="00970B2E">
      <w:pPr>
        <w:ind w:left="540" w:hanging="540"/>
        <w:rPr>
          <w:rFonts w:ascii="Arial" w:hAnsi="Arial" w:cs="Arial"/>
          <w:sz w:val="20"/>
          <w:szCs w:val="20"/>
        </w:rPr>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970B2E" w:rsidRPr="0057141C" w:rsidRDefault="00970B2E" w:rsidP="00970B2E">
      <w:pPr>
        <w:ind w:left="540" w:hanging="540"/>
        <w:jc w:val="both"/>
        <w:rPr>
          <w:rFonts w:ascii="Arial" w:hAnsi="Arial" w:cs="Arial"/>
          <w:b/>
          <w:sz w:val="20"/>
          <w:szCs w:val="20"/>
        </w:rPr>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n°5 : modèle de budget prévisionnel. </w:t>
      </w:r>
      <w:r w:rsidRPr="0057141C">
        <w:rPr>
          <w:rFonts w:ascii="Arial" w:hAnsi="Arial" w:cs="Arial"/>
          <w:sz w:val="20"/>
          <w:szCs w:val="20"/>
        </w:rPr>
        <w:t>Cette fiche est destinée à faciliter la vérification par l’administration du respect du plafond de 20 % de recettes publicitaires, posé par l’article 80 de la loi n°86-1067 du 30 septembre 1986 modifiée, pour l’exercice suivant celui de l’attribution de l’aide, de manière prévisionnelle. </w:t>
      </w:r>
    </w:p>
    <w:p w:rsidR="00970B2E" w:rsidRPr="0057141C" w:rsidRDefault="00970B2E" w:rsidP="00970B2E">
      <w:pPr>
        <w:ind w:left="540" w:hanging="540"/>
      </w:pPr>
    </w:p>
    <w:p w:rsidR="00970B2E" w:rsidRPr="0057141C" w:rsidRDefault="00970B2E" w:rsidP="00970B2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n°6 : plan de financement des dépenses d’installation.</w:t>
      </w:r>
      <w:r w:rsidRPr="0057141C">
        <w:rPr>
          <w:rFonts w:ascii="Arial" w:hAnsi="Arial" w:cs="Arial"/>
          <w:b/>
          <w:sz w:val="20"/>
          <w:szCs w:val="20"/>
        </w:rPr>
        <w:t xml:space="preserve"> </w:t>
      </w:r>
      <w:r w:rsidRPr="0057141C">
        <w:rPr>
          <w:rFonts w:ascii="Arial" w:hAnsi="Arial" w:cs="Arial"/>
          <w:sz w:val="20"/>
          <w:szCs w:val="20"/>
        </w:rPr>
        <w:t>Cette fiche précise la liste des dépenses d’investissement et de fonctionnement nécessaires au lancement de l’activité radiophonique, à réaliser avec la subvention d’installation du FSER. Elle permet à l’administration de déterminer le montant de la subvention, dans la limite de 16 000 €.</w:t>
      </w:r>
    </w:p>
    <w:p w:rsidR="00970B2E" w:rsidRPr="0057141C" w:rsidRDefault="00970B2E" w:rsidP="00970B2E">
      <w:pPr>
        <w:ind w:left="540" w:hanging="540"/>
        <w:jc w:val="both"/>
      </w:pPr>
    </w:p>
    <w:p w:rsidR="00970B2E" w:rsidRPr="002A0760" w:rsidRDefault="00970B2E" w:rsidP="00970B2E">
      <w:pPr>
        <w:jc w:val="both"/>
        <w:rPr>
          <w:sz w:val="20"/>
          <w:szCs w:val="20"/>
        </w:rPr>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 xml:space="preserve">Fiche n°10 : Compte-rendu de l’utilisation de la subvention d’installation </w:t>
      </w:r>
      <w:r w:rsidRPr="002A0760">
        <w:rPr>
          <w:rFonts w:ascii="Arial" w:hAnsi="Arial" w:cs="Arial"/>
          <w:sz w:val="20"/>
          <w:szCs w:val="20"/>
        </w:rPr>
        <w:t>(à remettre dans le délai d’un an suivant le versement de l’aide)</w:t>
      </w:r>
    </w:p>
    <w:p w:rsidR="00970B2E" w:rsidRPr="002A0760" w:rsidRDefault="00970B2E" w:rsidP="00970B2E">
      <w:pPr>
        <w:jc w:val="both"/>
        <w:rPr>
          <w:rFonts w:ascii="Arial" w:hAnsi="Arial" w:cs="Arial"/>
          <w:sz w:val="20"/>
          <w:szCs w:val="20"/>
          <w:shd w:val="clear" w:color="auto" w:fill="FFFF00"/>
        </w:rPr>
      </w:pPr>
    </w:p>
    <w:p w:rsidR="00970B2E" w:rsidRPr="0057141C" w:rsidRDefault="00970B2E" w:rsidP="00970B2E">
      <w:pPr>
        <w:jc w:val="both"/>
        <w:rPr>
          <w:rFonts w:ascii="Arial" w:hAnsi="Arial" w:cs="Arial"/>
          <w:sz w:val="20"/>
          <w:szCs w:val="20"/>
          <w:shd w:val="clear" w:color="auto" w:fill="FFFF00"/>
        </w:rPr>
      </w:pPr>
    </w:p>
    <w:p w:rsidR="0073740B" w:rsidRPr="00970B2E" w:rsidRDefault="0073740B" w:rsidP="00970B2E"/>
    <w:sectPr w:rsidR="0073740B" w:rsidRPr="00970B2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2E" w:rsidRDefault="00970B2E" w:rsidP="00970B2E">
      <w:r>
        <w:separator/>
      </w:r>
    </w:p>
  </w:endnote>
  <w:endnote w:type="continuationSeparator" w:id="0">
    <w:p w:rsidR="00970B2E" w:rsidRDefault="00970B2E" w:rsidP="00970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B2E" w:rsidRDefault="00970B2E">
    <w:pPr>
      <w:pStyle w:val="Pieddepage"/>
    </w:pPr>
    <w:r>
      <w:rPr>
        <w:noProof/>
        <w:lang w:eastAsia="fr-FR" w:bidi="ar-SA"/>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10227945</wp:posOffset>
              </wp:positionV>
              <wp:extent cx="7560310" cy="273050"/>
              <wp:effectExtent l="0" t="0" r="0" b="12700"/>
              <wp:wrapNone/>
              <wp:docPr id="1" name="MSIPCM32ac4fc590af950f70ef7552"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70B2E" w:rsidRPr="00970B2E" w:rsidRDefault="00970B2E" w:rsidP="00970B2E">
                          <w:pPr>
                            <w:jc w:val="center"/>
                            <w:rPr>
                              <w:rFonts w:ascii="Calibri" w:hAnsi="Calibri" w:cs="Calibri"/>
                              <w:color w:val="008000"/>
                            </w:rPr>
                          </w:pPr>
                          <w:r w:rsidRPr="00970B2E">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2ac4fc590af950f70ef7552"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" o:allowincell="f" filled="f" stroked="f" strokeweight=".5pt">
              <v:fill o:detectmouseclick="t"/>
              <v:textbox inset=",0,,0">
                <w:txbxContent>
                  <w:p w:rsidR="00970B2E" w:rsidRPr="00970B2E" w:rsidRDefault="00970B2E" w:rsidP="00970B2E">
                    <w:pPr>
                      <w:jc w:val="center"/>
                      <w:rPr>
                        <w:rFonts w:ascii="Calibri" w:hAnsi="Calibri" w:cs="Calibri"/>
                        <w:color w:val="008000"/>
                      </w:rPr>
                    </w:pPr>
                    <w:r w:rsidRPr="00970B2E">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2E" w:rsidRDefault="00970B2E" w:rsidP="00970B2E">
      <w:r>
        <w:separator/>
      </w:r>
    </w:p>
  </w:footnote>
  <w:footnote w:type="continuationSeparator" w:id="0">
    <w:p w:rsidR="00970B2E" w:rsidRDefault="00970B2E" w:rsidP="00970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CE"/>
    <w:rsid w:val="00596B8F"/>
    <w:rsid w:val="0073740B"/>
    <w:rsid w:val="00931CCE"/>
    <w:rsid w:val="00970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21B825F-C6E4-47F2-AEB6-8C724154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CCE"/>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931CCE"/>
    <w:pPr>
      <w:numPr>
        <w:numId w:val="1"/>
      </w:numPr>
      <w:outlineLvl w:val="1"/>
    </w:pPr>
    <w:rPr>
      <w:b/>
      <w:bCs/>
      <w:i/>
      <w:iCs/>
      <w:sz w:val="28"/>
      <w:szCs w:val="28"/>
    </w:rPr>
  </w:style>
  <w:style w:type="paragraph" w:styleId="Titre3">
    <w:name w:val="heading 3"/>
    <w:basedOn w:val="Normal"/>
    <w:next w:val="Normal"/>
    <w:link w:val="Titre3Car"/>
    <w:qFormat/>
    <w:rsid w:val="00931CCE"/>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31CCE"/>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931CCE"/>
    <w:rPr>
      <w:rFonts w:ascii="Liberation Sans" w:eastAsia="Lucida Sans Unicode" w:hAnsi="Liberation Sans" w:cs="Mangal"/>
      <w:b/>
      <w:bCs/>
      <w:kern w:val="2"/>
      <w:sz w:val="24"/>
      <w:szCs w:val="24"/>
      <w:lang w:eastAsia="zh-CN" w:bidi="hi-IN"/>
    </w:rPr>
  </w:style>
  <w:style w:type="character" w:styleId="Lienhypertexte">
    <w:name w:val="Hyperlink"/>
    <w:rsid w:val="00931CCE"/>
    <w:rPr>
      <w:color w:val="0000FF"/>
      <w:u w:val="single"/>
    </w:rPr>
  </w:style>
  <w:style w:type="character" w:styleId="Accentuation">
    <w:name w:val="Emphasis"/>
    <w:qFormat/>
    <w:rsid w:val="00931CCE"/>
    <w:rPr>
      <w:i/>
      <w:iCs/>
    </w:rPr>
  </w:style>
  <w:style w:type="paragraph" w:styleId="En-tte">
    <w:name w:val="header"/>
    <w:basedOn w:val="Normal"/>
    <w:link w:val="En-tteCar"/>
    <w:uiPriority w:val="99"/>
    <w:unhideWhenUsed/>
    <w:rsid w:val="00970B2E"/>
    <w:pPr>
      <w:tabs>
        <w:tab w:val="center" w:pos="4536"/>
        <w:tab w:val="right" w:pos="9072"/>
      </w:tabs>
    </w:pPr>
    <w:rPr>
      <w:szCs w:val="21"/>
    </w:rPr>
  </w:style>
  <w:style w:type="character" w:customStyle="1" w:styleId="En-tteCar">
    <w:name w:val="En-tête Car"/>
    <w:basedOn w:val="Policepardfaut"/>
    <w:link w:val="En-tte"/>
    <w:uiPriority w:val="99"/>
    <w:rsid w:val="00970B2E"/>
    <w:rPr>
      <w:rFonts w:ascii="Liberation Sans" w:eastAsia="Lucida Sans Unicode" w:hAnsi="Liberation Sans" w:cs="Mangal"/>
      <w:kern w:val="2"/>
      <w:sz w:val="24"/>
      <w:szCs w:val="21"/>
      <w:lang w:eastAsia="zh-CN" w:bidi="hi-IN"/>
    </w:rPr>
  </w:style>
  <w:style w:type="paragraph" w:styleId="Pieddepage">
    <w:name w:val="footer"/>
    <w:basedOn w:val="Normal"/>
    <w:link w:val="PieddepageCar"/>
    <w:uiPriority w:val="99"/>
    <w:unhideWhenUsed/>
    <w:rsid w:val="00970B2E"/>
    <w:pPr>
      <w:tabs>
        <w:tab w:val="center" w:pos="4536"/>
        <w:tab w:val="right" w:pos="9072"/>
      </w:tabs>
    </w:pPr>
    <w:rPr>
      <w:szCs w:val="21"/>
    </w:rPr>
  </w:style>
  <w:style w:type="character" w:customStyle="1" w:styleId="PieddepageCar">
    <w:name w:val="Pied de page Car"/>
    <w:basedOn w:val="Policepardfaut"/>
    <w:link w:val="Pieddepage"/>
    <w:uiPriority w:val="99"/>
    <w:rsid w:val="00970B2E"/>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695</Words>
  <Characters>3826</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RECHAL Audrey</cp:lastModifiedBy>
  <cp:revision>3</cp:revision>
  <cp:lastPrinted>2024-01-25T16:04:00Z</cp:lastPrinted>
  <dcterms:created xsi:type="dcterms:W3CDTF">2023-01-31T08:47:00Z</dcterms:created>
  <dcterms:modified xsi:type="dcterms:W3CDTF">2024-01-25T16:05:00Z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2024-01-25T16:05:05Z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38f44d5a-d8a5-4fc7-85a0-9a7a198a332d</vt:lpwstr>
  </property>
  <property fmtid="{D5CDD505-2E9C-101B-9397-08002B2CF9AE}" pid="8" name="MSIP_Label_37f782e2-1048-4ae6-8561-ea50d7047004_ContentBits">
    <vt:lpwstr>2</vt:lpwstr>
  </property>
</Properties>
</file>